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985421" w:rsidRDefault="00985421" w:rsidP="004A4639">
      <w:pPr>
        <w:pStyle w:val="NormalWeb"/>
        <w:spacing w:before="0" w:beforeAutospacing="0" w:after="0" w:afterAutospacing="0" w:line="480" w:lineRule="auto"/>
        <w:jc w:val="center"/>
        <w:rPr>
          <w:color w:val="0E101A"/>
        </w:rPr>
      </w:pPr>
    </w:p>
    <w:p w:rsidR="00985421" w:rsidRDefault="00985421" w:rsidP="004A4639">
      <w:pPr>
        <w:pStyle w:val="NormalWeb"/>
        <w:spacing w:before="0" w:beforeAutospacing="0" w:after="0" w:afterAutospacing="0" w:line="480" w:lineRule="auto"/>
        <w:jc w:val="center"/>
        <w:rPr>
          <w:color w:val="0E101A"/>
        </w:rPr>
      </w:pPr>
    </w:p>
    <w:p w:rsidR="00985421" w:rsidRDefault="00985421" w:rsidP="004A4639">
      <w:pPr>
        <w:pStyle w:val="NormalWeb"/>
        <w:spacing w:before="0" w:beforeAutospacing="0" w:after="0" w:afterAutospacing="0" w:line="480" w:lineRule="auto"/>
        <w:jc w:val="center"/>
        <w:rPr>
          <w:color w:val="0E101A"/>
        </w:rPr>
      </w:pPr>
    </w:p>
    <w:p w:rsidR="00985421" w:rsidRPr="00985421" w:rsidRDefault="00985421" w:rsidP="004A4639">
      <w:pPr>
        <w:pStyle w:val="NormalWeb"/>
        <w:spacing w:before="0" w:beforeAutospacing="0" w:after="0" w:afterAutospacing="0" w:line="480" w:lineRule="auto"/>
        <w:jc w:val="center"/>
        <w:rPr>
          <w:b/>
          <w:color w:val="0E101A"/>
        </w:rPr>
      </w:pPr>
      <w:r w:rsidRPr="00985421">
        <w:rPr>
          <w:b/>
          <w:color w:val="0E101A"/>
        </w:rPr>
        <w:t>Emotional Intelligence</w:t>
      </w:r>
    </w:p>
    <w:p w:rsidR="004A4639" w:rsidRPr="00DD1F82" w:rsidRDefault="004A4639" w:rsidP="004A4639">
      <w:pPr>
        <w:pStyle w:val="NormalWeb"/>
        <w:spacing w:before="0" w:beforeAutospacing="0" w:after="0" w:afterAutospacing="0" w:line="480" w:lineRule="auto"/>
        <w:jc w:val="center"/>
        <w:rPr>
          <w:color w:val="0E101A"/>
        </w:rPr>
      </w:pPr>
      <w:r w:rsidRPr="00DD1F82">
        <w:rPr>
          <w:color w:val="0E101A"/>
        </w:rPr>
        <w:t>Name</w:t>
      </w:r>
    </w:p>
    <w:p w:rsidR="004A4639" w:rsidRPr="00DD1F82" w:rsidRDefault="004A4639" w:rsidP="004A4639">
      <w:pPr>
        <w:pStyle w:val="NormalWeb"/>
        <w:spacing w:before="0" w:beforeAutospacing="0" w:after="0" w:afterAutospacing="0" w:line="480" w:lineRule="auto"/>
        <w:jc w:val="center"/>
        <w:rPr>
          <w:color w:val="0E101A"/>
        </w:rPr>
      </w:pPr>
      <w:r w:rsidRPr="00DD1F82">
        <w:rPr>
          <w:color w:val="0E101A"/>
        </w:rPr>
        <w:t>Institution</w:t>
      </w:r>
    </w:p>
    <w:p w:rsidR="004A4639" w:rsidRPr="00DD1F82" w:rsidRDefault="004A4639" w:rsidP="004A4639">
      <w:pPr>
        <w:pStyle w:val="NormalWeb"/>
        <w:spacing w:before="0" w:beforeAutospacing="0" w:after="0" w:afterAutospacing="0" w:line="480" w:lineRule="auto"/>
        <w:jc w:val="center"/>
        <w:rPr>
          <w:color w:val="0E101A"/>
        </w:rPr>
      </w:pPr>
      <w:r w:rsidRPr="00DD1F82">
        <w:rPr>
          <w:color w:val="0E101A"/>
        </w:rPr>
        <w:t>Date</w:t>
      </w: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6C0E89">
      <w:pPr>
        <w:spacing w:line="480" w:lineRule="auto"/>
        <w:ind w:firstLine="720"/>
        <w:jc w:val="center"/>
        <w:rPr>
          <w:rFonts w:ascii="Times New Roman" w:hAnsi="Times New Roman" w:cs="Times New Roman"/>
          <w:b/>
          <w:sz w:val="24"/>
          <w:szCs w:val="24"/>
        </w:rPr>
      </w:pPr>
    </w:p>
    <w:p w:rsidR="002B26B3" w:rsidRDefault="002B26B3" w:rsidP="004A4639">
      <w:pPr>
        <w:spacing w:line="480" w:lineRule="auto"/>
        <w:rPr>
          <w:rFonts w:ascii="Times New Roman" w:hAnsi="Times New Roman" w:cs="Times New Roman"/>
          <w:b/>
          <w:sz w:val="24"/>
          <w:szCs w:val="24"/>
        </w:rPr>
      </w:pPr>
    </w:p>
    <w:p w:rsidR="004A4639" w:rsidRDefault="004A4639" w:rsidP="004A4639">
      <w:pPr>
        <w:spacing w:line="480" w:lineRule="auto"/>
        <w:rPr>
          <w:rFonts w:ascii="Times New Roman" w:hAnsi="Times New Roman" w:cs="Times New Roman"/>
          <w:b/>
          <w:sz w:val="24"/>
          <w:szCs w:val="24"/>
        </w:rPr>
      </w:pPr>
    </w:p>
    <w:p w:rsidR="00C70830" w:rsidRPr="006C0E89" w:rsidRDefault="00C70830" w:rsidP="006C0E89">
      <w:pPr>
        <w:spacing w:line="480" w:lineRule="auto"/>
        <w:ind w:firstLine="720"/>
        <w:jc w:val="center"/>
        <w:rPr>
          <w:rFonts w:ascii="Times New Roman" w:hAnsi="Times New Roman" w:cs="Times New Roman"/>
          <w:b/>
          <w:sz w:val="24"/>
          <w:szCs w:val="24"/>
        </w:rPr>
      </w:pPr>
      <w:r w:rsidRPr="006C0E89">
        <w:rPr>
          <w:rFonts w:ascii="Times New Roman" w:hAnsi="Times New Roman" w:cs="Times New Roman"/>
          <w:b/>
          <w:sz w:val="24"/>
          <w:szCs w:val="24"/>
        </w:rPr>
        <w:t>Emotional intelligence</w:t>
      </w:r>
    </w:p>
    <w:p w:rsidR="00C70830" w:rsidRPr="006C0E89" w:rsidRDefault="00C70830" w:rsidP="006C0E89">
      <w:pPr>
        <w:spacing w:before="240" w:line="480" w:lineRule="auto"/>
        <w:ind w:firstLine="720"/>
        <w:rPr>
          <w:rFonts w:ascii="Times New Roman" w:hAnsi="Times New Roman" w:cs="Times New Roman"/>
          <w:sz w:val="24"/>
          <w:szCs w:val="24"/>
        </w:rPr>
      </w:pPr>
      <w:r w:rsidRPr="006C0E89">
        <w:rPr>
          <w:rFonts w:ascii="Times New Roman" w:hAnsi="Times New Roman" w:cs="Times New Roman"/>
          <w:sz w:val="24"/>
          <w:szCs w:val="24"/>
        </w:rPr>
        <w:t>Emotional intelligence is the capacity to understand, comprehend, and deal with your emotions to soothe pressure, communicate successfully, and relate to o</w:t>
      </w:r>
      <w:r w:rsidR="006C0E89" w:rsidRPr="006C0E89">
        <w:rPr>
          <w:rFonts w:ascii="Times New Roman" w:hAnsi="Times New Roman" w:cs="Times New Roman"/>
          <w:sz w:val="24"/>
          <w:szCs w:val="24"/>
        </w:rPr>
        <w:t xml:space="preserve">thers, especially in conflict </w:t>
      </w:r>
      <w:r w:rsidR="005F2F2C">
        <w:rPr>
          <w:rFonts w:ascii="Times New Roman" w:hAnsi="Times New Roman" w:cs="Times New Roman"/>
          <w:sz w:val="24"/>
          <w:szCs w:val="24"/>
        </w:rPr>
        <w:t>(</w:t>
      </w:r>
      <w:r w:rsidR="006C0E89" w:rsidRPr="006C0E89">
        <w:rPr>
          <w:rFonts w:ascii="Times New Roman" w:hAnsi="Times New Roman" w:cs="Times New Roman"/>
          <w:color w:val="222222"/>
          <w:sz w:val="24"/>
          <w:szCs w:val="24"/>
          <w:shd w:val="clear" w:color="auto" w:fill="FFFFFF"/>
        </w:rPr>
        <w:t xml:space="preserve">Mayer et al.,2016). </w:t>
      </w:r>
      <w:r w:rsidR="00825D78" w:rsidRPr="006C0E89">
        <w:rPr>
          <w:rFonts w:ascii="Times New Roman" w:hAnsi="Times New Roman" w:cs="Times New Roman"/>
          <w:sz w:val="24"/>
          <w:szCs w:val="24"/>
        </w:rPr>
        <w:t>Arguably</w:t>
      </w:r>
      <w:r w:rsidRPr="006C0E89">
        <w:rPr>
          <w:rFonts w:ascii="Times New Roman" w:hAnsi="Times New Roman" w:cs="Times New Roman"/>
          <w:sz w:val="24"/>
          <w:szCs w:val="24"/>
        </w:rPr>
        <w:t xml:space="preserve"> emotional intelligence is beneficial in the workplace, and it can impact relationships. Every day at the workplace, individuals are charged with making decisions, which makes a difference in the workplace. While working as a team, individuals who exhibit emotional intelligence are more likely to be attuned to each other, and this greatly impacts relationships in the workplace. For instance, emotional intelligence is significant in teams that are cross-c</w:t>
      </w:r>
      <w:r w:rsidR="005F2F2C">
        <w:rPr>
          <w:rFonts w:ascii="Times New Roman" w:hAnsi="Times New Roman" w:cs="Times New Roman"/>
          <w:sz w:val="24"/>
          <w:szCs w:val="24"/>
        </w:rPr>
        <w:t>ultural and global. Also</w:t>
      </w:r>
      <w:r w:rsidRPr="006C0E89">
        <w:rPr>
          <w:rFonts w:ascii="Times New Roman" w:hAnsi="Times New Roman" w:cs="Times New Roman"/>
          <w:sz w:val="24"/>
          <w:szCs w:val="24"/>
        </w:rPr>
        <w:t>, the complex nature of feelings and how they are communicated is basic in the working environment. Good relationship in the workplace is one of the impacts of emotional intelligence that comes to an understanding and expressing oneself as well as under</w:t>
      </w:r>
      <w:r w:rsidR="006C0E89" w:rsidRPr="006C0E89">
        <w:rPr>
          <w:rFonts w:ascii="Times New Roman" w:hAnsi="Times New Roman" w:cs="Times New Roman"/>
          <w:sz w:val="24"/>
          <w:szCs w:val="24"/>
        </w:rPr>
        <w:t>standing the emotions of others (</w:t>
      </w:r>
      <w:r w:rsidR="006C0E89" w:rsidRPr="006C0E89">
        <w:rPr>
          <w:rFonts w:ascii="Times New Roman" w:hAnsi="Times New Roman" w:cs="Times New Roman"/>
          <w:color w:val="222222"/>
          <w:sz w:val="24"/>
          <w:szCs w:val="24"/>
          <w:shd w:val="clear" w:color="auto" w:fill="FFFFFF"/>
        </w:rPr>
        <w:t xml:space="preserve">Nowack, 2015). </w:t>
      </w:r>
    </w:p>
    <w:p w:rsidR="00403795" w:rsidRPr="006C0E89" w:rsidRDefault="00C70830" w:rsidP="006C0E89">
      <w:pPr>
        <w:spacing w:line="480" w:lineRule="auto"/>
        <w:ind w:firstLine="720"/>
        <w:rPr>
          <w:rFonts w:ascii="Times New Roman" w:hAnsi="Times New Roman" w:cs="Times New Roman"/>
          <w:sz w:val="24"/>
          <w:szCs w:val="24"/>
        </w:rPr>
      </w:pPr>
      <w:r w:rsidRPr="006C0E89">
        <w:rPr>
          <w:rFonts w:ascii="Times New Roman" w:hAnsi="Times New Roman" w:cs="Times New Roman"/>
          <w:sz w:val="24"/>
          <w:szCs w:val="24"/>
        </w:rPr>
        <w:t>Arguably emotional intelligence impacts management practices by providing emotional firmness that is a greater ability to manage own emoti</w:t>
      </w:r>
      <w:r w:rsidR="005F0382">
        <w:rPr>
          <w:rFonts w:ascii="Times New Roman" w:hAnsi="Times New Roman" w:cs="Times New Roman"/>
          <w:sz w:val="24"/>
          <w:szCs w:val="24"/>
        </w:rPr>
        <w:t>ons and endure stress. Besides</w:t>
      </w:r>
      <w:r w:rsidRPr="006C0E89">
        <w:rPr>
          <w:rFonts w:ascii="Times New Roman" w:hAnsi="Times New Roman" w:cs="Times New Roman"/>
          <w:sz w:val="24"/>
          <w:szCs w:val="24"/>
        </w:rPr>
        <w:t>, emotional intelligence is an essential skill for managers because it is widely associated with good management performance. An individual with high emotional intelligence tends to have good management practices because they can put themselves in others' situation as they handle issues. Innovation is the ability to evaluate solutions and come up with different ways of doing things. Therefore emotional intelligence can impact innovations in the workplace because it makes it easier to understand one's own needs and have reactio</w:t>
      </w:r>
      <w:r w:rsidR="00DE075F" w:rsidRPr="006C0E89">
        <w:rPr>
          <w:rFonts w:ascii="Times New Roman" w:hAnsi="Times New Roman" w:cs="Times New Roman"/>
          <w:sz w:val="24"/>
          <w:szCs w:val="24"/>
        </w:rPr>
        <w:t>ns when a certain event occurs (</w:t>
      </w:r>
      <w:r w:rsidR="00DE075F" w:rsidRPr="006C0E89">
        <w:rPr>
          <w:rFonts w:ascii="Times New Roman" w:hAnsi="Times New Roman" w:cs="Times New Roman"/>
          <w:color w:val="222222"/>
          <w:sz w:val="24"/>
          <w:szCs w:val="24"/>
          <w:shd w:val="clear" w:color="auto" w:fill="FFFFFF"/>
        </w:rPr>
        <w:t xml:space="preserve">Anthony, 2012). </w:t>
      </w:r>
      <w:r w:rsidRPr="006C0E89">
        <w:rPr>
          <w:rFonts w:ascii="Times New Roman" w:hAnsi="Times New Roman" w:cs="Times New Roman"/>
          <w:sz w:val="24"/>
          <w:szCs w:val="24"/>
        </w:rPr>
        <w:t xml:space="preserve">Consequently, people can assess other options based on emotional quotient, which </w:t>
      </w:r>
      <w:r w:rsidRPr="006C0E89">
        <w:rPr>
          <w:rFonts w:ascii="Times New Roman" w:hAnsi="Times New Roman" w:cs="Times New Roman"/>
          <w:sz w:val="24"/>
          <w:szCs w:val="24"/>
        </w:rPr>
        <w:lastRenderedPageBreak/>
        <w:t xml:space="preserve">permits them to comprehend and tackle issues under tension. </w:t>
      </w:r>
      <w:r w:rsidR="00334591">
        <w:rPr>
          <w:rFonts w:ascii="Times New Roman" w:hAnsi="Times New Roman" w:cs="Times New Roman"/>
          <w:sz w:val="24"/>
          <w:szCs w:val="24"/>
        </w:rPr>
        <w:t>Also, w</w:t>
      </w:r>
      <w:r w:rsidRPr="006C0E89">
        <w:rPr>
          <w:rFonts w:ascii="Times New Roman" w:hAnsi="Times New Roman" w:cs="Times New Roman"/>
          <w:sz w:val="24"/>
          <w:szCs w:val="24"/>
        </w:rPr>
        <w:t xml:space="preserve">orkplace agility is linked with emotional intelligence in operational terms. Through emotional intelligence, employees are resilient in that they can gather and disseminate information, and </w:t>
      </w:r>
      <w:bookmarkStart w:id="0" w:name="_GoBack"/>
      <w:bookmarkEnd w:id="0"/>
      <w:r w:rsidR="005F0382" w:rsidRPr="006C0E89">
        <w:rPr>
          <w:rFonts w:ascii="Times New Roman" w:hAnsi="Times New Roman" w:cs="Times New Roman"/>
          <w:sz w:val="24"/>
          <w:szCs w:val="24"/>
        </w:rPr>
        <w:t>as a result</w:t>
      </w:r>
      <w:r w:rsidRPr="006C0E89">
        <w:rPr>
          <w:rFonts w:ascii="Times New Roman" w:hAnsi="Times New Roman" w:cs="Times New Roman"/>
          <w:sz w:val="24"/>
          <w:szCs w:val="24"/>
        </w:rPr>
        <w:t xml:space="preserve"> they can respond quickly to the information.</w:t>
      </w: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6C0E89">
      <w:pPr>
        <w:spacing w:line="480" w:lineRule="auto"/>
        <w:jc w:val="center"/>
        <w:rPr>
          <w:rFonts w:ascii="Times New Roman" w:hAnsi="Times New Roman" w:cs="Times New Roman"/>
          <w:b/>
          <w:sz w:val="24"/>
          <w:szCs w:val="24"/>
        </w:rPr>
      </w:pPr>
    </w:p>
    <w:p w:rsidR="006C0E89" w:rsidRDefault="006C0E89" w:rsidP="00985421">
      <w:pPr>
        <w:spacing w:line="480" w:lineRule="auto"/>
        <w:rPr>
          <w:rFonts w:ascii="Times New Roman" w:hAnsi="Times New Roman" w:cs="Times New Roman"/>
          <w:b/>
          <w:sz w:val="24"/>
          <w:szCs w:val="24"/>
        </w:rPr>
      </w:pPr>
    </w:p>
    <w:p w:rsidR="00985421" w:rsidRDefault="00985421" w:rsidP="00985421">
      <w:pPr>
        <w:spacing w:line="480" w:lineRule="auto"/>
        <w:rPr>
          <w:rFonts w:ascii="Times New Roman" w:hAnsi="Times New Roman" w:cs="Times New Roman"/>
          <w:b/>
          <w:sz w:val="24"/>
          <w:szCs w:val="24"/>
        </w:rPr>
      </w:pPr>
    </w:p>
    <w:p w:rsidR="002B26B3" w:rsidRDefault="002B26B3" w:rsidP="006C0E89">
      <w:pPr>
        <w:spacing w:line="480" w:lineRule="auto"/>
        <w:jc w:val="center"/>
        <w:rPr>
          <w:rFonts w:ascii="Times New Roman" w:hAnsi="Times New Roman" w:cs="Times New Roman"/>
          <w:b/>
          <w:sz w:val="24"/>
          <w:szCs w:val="24"/>
        </w:rPr>
      </w:pPr>
    </w:p>
    <w:p w:rsidR="00DE075F" w:rsidRPr="006C0E89" w:rsidRDefault="00DE075F" w:rsidP="006C0E89">
      <w:pPr>
        <w:spacing w:line="480" w:lineRule="auto"/>
        <w:jc w:val="center"/>
        <w:rPr>
          <w:rFonts w:ascii="Times New Roman" w:hAnsi="Times New Roman" w:cs="Times New Roman"/>
          <w:b/>
          <w:sz w:val="24"/>
          <w:szCs w:val="24"/>
        </w:rPr>
      </w:pPr>
      <w:r w:rsidRPr="006C0E89">
        <w:rPr>
          <w:rFonts w:ascii="Times New Roman" w:hAnsi="Times New Roman" w:cs="Times New Roman"/>
          <w:b/>
          <w:sz w:val="24"/>
          <w:szCs w:val="24"/>
        </w:rPr>
        <w:lastRenderedPageBreak/>
        <w:t>References</w:t>
      </w:r>
    </w:p>
    <w:p w:rsidR="006C0E89" w:rsidRPr="006C0E89" w:rsidRDefault="006C0E89" w:rsidP="006C0E89">
      <w:pPr>
        <w:spacing w:line="480" w:lineRule="auto"/>
        <w:ind w:left="720" w:hanging="720"/>
        <w:rPr>
          <w:rFonts w:ascii="Times New Roman" w:hAnsi="Times New Roman" w:cs="Times New Roman"/>
          <w:color w:val="222222"/>
          <w:sz w:val="24"/>
          <w:szCs w:val="24"/>
          <w:shd w:val="clear" w:color="auto" w:fill="FFFFFF"/>
        </w:rPr>
      </w:pPr>
      <w:r w:rsidRPr="006C0E89">
        <w:rPr>
          <w:rFonts w:ascii="Times New Roman" w:hAnsi="Times New Roman" w:cs="Times New Roman"/>
          <w:color w:val="222222"/>
          <w:sz w:val="24"/>
          <w:szCs w:val="24"/>
          <w:shd w:val="clear" w:color="auto" w:fill="FFFFFF"/>
        </w:rPr>
        <w:t>Anthony, S. D. (2012). The new corporate garage. </w:t>
      </w:r>
      <w:r w:rsidRPr="006C0E89">
        <w:rPr>
          <w:rFonts w:ascii="Times New Roman" w:hAnsi="Times New Roman" w:cs="Times New Roman"/>
          <w:i/>
          <w:iCs/>
          <w:color w:val="222222"/>
          <w:sz w:val="24"/>
          <w:szCs w:val="24"/>
          <w:shd w:val="clear" w:color="auto" w:fill="FFFFFF"/>
        </w:rPr>
        <w:t>Harvard Business Review</w:t>
      </w:r>
      <w:r w:rsidRPr="006C0E89">
        <w:rPr>
          <w:rFonts w:ascii="Times New Roman" w:hAnsi="Times New Roman" w:cs="Times New Roman"/>
          <w:color w:val="222222"/>
          <w:sz w:val="24"/>
          <w:szCs w:val="24"/>
          <w:shd w:val="clear" w:color="auto" w:fill="FFFFFF"/>
        </w:rPr>
        <w:t>, </w:t>
      </w:r>
      <w:r w:rsidRPr="006C0E89">
        <w:rPr>
          <w:rFonts w:ascii="Times New Roman" w:hAnsi="Times New Roman" w:cs="Times New Roman"/>
          <w:i/>
          <w:iCs/>
          <w:color w:val="222222"/>
          <w:sz w:val="24"/>
          <w:szCs w:val="24"/>
          <w:shd w:val="clear" w:color="auto" w:fill="FFFFFF"/>
        </w:rPr>
        <w:t>90</w:t>
      </w:r>
      <w:r w:rsidRPr="006C0E89">
        <w:rPr>
          <w:rFonts w:ascii="Times New Roman" w:hAnsi="Times New Roman" w:cs="Times New Roman"/>
          <w:color w:val="222222"/>
          <w:sz w:val="24"/>
          <w:szCs w:val="24"/>
          <w:shd w:val="clear" w:color="auto" w:fill="FFFFFF"/>
        </w:rPr>
        <w:t>(9), 44-53.</w:t>
      </w:r>
    </w:p>
    <w:p w:rsidR="006C0E89" w:rsidRPr="006C0E89" w:rsidRDefault="006C0E89" w:rsidP="006C0E89">
      <w:pPr>
        <w:spacing w:line="480" w:lineRule="auto"/>
        <w:ind w:left="720" w:hanging="720"/>
        <w:rPr>
          <w:rFonts w:ascii="Times New Roman" w:hAnsi="Times New Roman" w:cs="Times New Roman"/>
          <w:sz w:val="24"/>
          <w:szCs w:val="24"/>
        </w:rPr>
      </w:pPr>
      <w:r w:rsidRPr="006C0E89">
        <w:rPr>
          <w:rFonts w:ascii="Times New Roman" w:hAnsi="Times New Roman" w:cs="Times New Roman"/>
          <w:color w:val="222222"/>
          <w:sz w:val="24"/>
          <w:szCs w:val="24"/>
          <w:shd w:val="clear" w:color="auto" w:fill="FFFFFF"/>
        </w:rPr>
        <w:t>Mayer, J. D., Caruso, D. R., &amp;Salovey, P. (2016). The ability model of emotional intelligence: Principles and updates. </w:t>
      </w:r>
      <w:r w:rsidRPr="006C0E89">
        <w:rPr>
          <w:rFonts w:ascii="Times New Roman" w:hAnsi="Times New Roman" w:cs="Times New Roman"/>
          <w:i/>
          <w:iCs/>
          <w:color w:val="222222"/>
          <w:sz w:val="24"/>
          <w:szCs w:val="24"/>
          <w:shd w:val="clear" w:color="auto" w:fill="FFFFFF"/>
        </w:rPr>
        <w:t>Emotion review</w:t>
      </w:r>
      <w:r w:rsidRPr="006C0E89">
        <w:rPr>
          <w:rFonts w:ascii="Times New Roman" w:hAnsi="Times New Roman" w:cs="Times New Roman"/>
          <w:color w:val="222222"/>
          <w:sz w:val="24"/>
          <w:szCs w:val="24"/>
          <w:shd w:val="clear" w:color="auto" w:fill="FFFFFF"/>
        </w:rPr>
        <w:t>, </w:t>
      </w:r>
      <w:r w:rsidRPr="006C0E89">
        <w:rPr>
          <w:rFonts w:ascii="Times New Roman" w:hAnsi="Times New Roman" w:cs="Times New Roman"/>
          <w:i/>
          <w:iCs/>
          <w:color w:val="222222"/>
          <w:sz w:val="24"/>
          <w:szCs w:val="24"/>
          <w:shd w:val="clear" w:color="auto" w:fill="FFFFFF"/>
        </w:rPr>
        <w:t>8</w:t>
      </w:r>
      <w:r w:rsidRPr="006C0E89">
        <w:rPr>
          <w:rFonts w:ascii="Times New Roman" w:hAnsi="Times New Roman" w:cs="Times New Roman"/>
          <w:color w:val="222222"/>
          <w:sz w:val="24"/>
          <w:szCs w:val="24"/>
          <w:shd w:val="clear" w:color="auto" w:fill="FFFFFF"/>
        </w:rPr>
        <w:t>(4), 290-300.</w:t>
      </w:r>
    </w:p>
    <w:p w:rsidR="006C0E89" w:rsidRPr="006C0E89" w:rsidRDefault="006C0E89" w:rsidP="006C0E89">
      <w:pPr>
        <w:spacing w:line="480" w:lineRule="auto"/>
        <w:ind w:left="720" w:hanging="720"/>
        <w:rPr>
          <w:rFonts w:ascii="Times New Roman" w:hAnsi="Times New Roman" w:cs="Times New Roman"/>
          <w:color w:val="222222"/>
          <w:sz w:val="24"/>
          <w:szCs w:val="24"/>
          <w:shd w:val="clear" w:color="auto" w:fill="FFFFFF"/>
        </w:rPr>
      </w:pPr>
      <w:r w:rsidRPr="006C0E89">
        <w:rPr>
          <w:rFonts w:ascii="Times New Roman" w:hAnsi="Times New Roman" w:cs="Times New Roman"/>
          <w:color w:val="222222"/>
          <w:sz w:val="24"/>
          <w:szCs w:val="24"/>
          <w:shd w:val="clear" w:color="auto" w:fill="FFFFFF"/>
        </w:rPr>
        <w:t>Nowack, K. M. The Resilient Leader PTC 2015.</w:t>
      </w:r>
    </w:p>
    <w:sectPr w:rsidR="006C0E89" w:rsidRPr="006C0E89" w:rsidSect="00E00DC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6A9" w:rsidRDefault="001F06A9" w:rsidP="005F2F2C">
      <w:pPr>
        <w:spacing w:after="0" w:line="240" w:lineRule="auto"/>
      </w:pPr>
      <w:r>
        <w:separator/>
      </w:r>
    </w:p>
  </w:endnote>
  <w:endnote w:type="continuationSeparator" w:id="1">
    <w:p w:rsidR="001F06A9" w:rsidRDefault="001F06A9" w:rsidP="005F2F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6A9" w:rsidRDefault="001F06A9" w:rsidP="005F2F2C">
      <w:pPr>
        <w:spacing w:after="0" w:line="240" w:lineRule="auto"/>
      </w:pPr>
      <w:r>
        <w:separator/>
      </w:r>
    </w:p>
  </w:footnote>
  <w:footnote w:type="continuationSeparator" w:id="1">
    <w:p w:rsidR="001F06A9" w:rsidRDefault="001F06A9" w:rsidP="005F2F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2C" w:rsidRPr="005F2F2C" w:rsidRDefault="005F2F2C">
    <w:pPr>
      <w:pStyle w:val="Header"/>
      <w:rPr>
        <w:rFonts w:ascii="Times New Roman" w:hAnsi="Times New Roman" w:cs="Times New Roman"/>
        <w:sz w:val="24"/>
        <w:szCs w:val="24"/>
      </w:rPr>
    </w:pPr>
    <w:r>
      <w:tab/>
    </w:r>
    <w:r>
      <w:tab/>
    </w:r>
    <w:r w:rsidR="002344C8" w:rsidRPr="005F2F2C">
      <w:rPr>
        <w:rFonts w:ascii="Times New Roman" w:hAnsi="Times New Roman" w:cs="Times New Roman"/>
        <w:sz w:val="24"/>
        <w:szCs w:val="24"/>
      </w:rPr>
      <w:fldChar w:fldCharType="begin"/>
    </w:r>
    <w:r w:rsidRPr="005F2F2C">
      <w:rPr>
        <w:rFonts w:ascii="Times New Roman" w:hAnsi="Times New Roman" w:cs="Times New Roman"/>
        <w:sz w:val="24"/>
        <w:szCs w:val="24"/>
      </w:rPr>
      <w:instrText xml:space="preserve"> PAGE   \* MERGEFORMAT </w:instrText>
    </w:r>
    <w:r w:rsidR="002344C8" w:rsidRPr="005F2F2C">
      <w:rPr>
        <w:rFonts w:ascii="Times New Roman" w:hAnsi="Times New Roman" w:cs="Times New Roman"/>
        <w:sz w:val="24"/>
        <w:szCs w:val="24"/>
      </w:rPr>
      <w:fldChar w:fldCharType="separate"/>
    </w:r>
    <w:r w:rsidR="00D86EB8">
      <w:rPr>
        <w:rFonts w:ascii="Times New Roman" w:hAnsi="Times New Roman" w:cs="Times New Roman"/>
        <w:noProof/>
        <w:sz w:val="24"/>
        <w:szCs w:val="24"/>
      </w:rPr>
      <w:t>1</w:t>
    </w:r>
    <w:r w:rsidR="002344C8" w:rsidRPr="005F2F2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5023"/>
    <w:rsid w:val="00085B21"/>
    <w:rsid w:val="000931EA"/>
    <w:rsid w:val="00160AEF"/>
    <w:rsid w:val="001D0BE2"/>
    <w:rsid w:val="001F06A9"/>
    <w:rsid w:val="002344C8"/>
    <w:rsid w:val="002B26B3"/>
    <w:rsid w:val="002C7A78"/>
    <w:rsid w:val="00334591"/>
    <w:rsid w:val="00403795"/>
    <w:rsid w:val="00413070"/>
    <w:rsid w:val="00457122"/>
    <w:rsid w:val="004A089F"/>
    <w:rsid w:val="004A4639"/>
    <w:rsid w:val="00547B72"/>
    <w:rsid w:val="00570CDB"/>
    <w:rsid w:val="005B31DC"/>
    <w:rsid w:val="005F0382"/>
    <w:rsid w:val="005F2F2C"/>
    <w:rsid w:val="00665023"/>
    <w:rsid w:val="006C0E89"/>
    <w:rsid w:val="007F1E46"/>
    <w:rsid w:val="00825D78"/>
    <w:rsid w:val="00953701"/>
    <w:rsid w:val="00985421"/>
    <w:rsid w:val="009E5440"/>
    <w:rsid w:val="00A76C21"/>
    <w:rsid w:val="00B22364"/>
    <w:rsid w:val="00B44683"/>
    <w:rsid w:val="00C70830"/>
    <w:rsid w:val="00CD4ABA"/>
    <w:rsid w:val="00D86EB8"/>
    <w:rsid w:val="00D96A18"/>
    <w:rsid w:val="00DE075F"/>
    <w:rsid w:val="00E00DC8"/>
    <w:rsid w:val="00F4471E"/>
    <w:rsid w:val="00F563DE"/>
    <w:rsid w:val="00F628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D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46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F2C"/>
  </w:style>
  <w:style w:type="paragraph" w:styleId="Footer">
    <w:name w:val="footer"/>
    <w:basedOn w:val="Normal"/>
    <w:link w:val="FooterChar"/>
    <w:uiPriority w:val="99"/>
    <w:unhideWhenUsed/>
    <w:rsid w:val="005F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F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2020-12-19T06:12:00Z</dcterms:created>
  <dcterms:modified xsi:type="dcterms:W3CDTF">2020-12-19T06:12:00Z</dcterms:modified>
</cp:coreProperties>
</file>